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9631CA" w14:textId="375EBD31" w:rsidR="00CF318B" w:rsidRDefault="00CF318B" w:rsidP="00CF31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pl-PL"/>
        </w:rPr>
        <w:drawing>
          <wp:inline distT="0" distB="0" distL="0" distR="0" wp14:anchorId="7D2AD60D" wp14:editId="60E474B9">
            <wp:extent cx="2426335" cy="871855"/>
            <wp:effectExtent l="0" t="0" r="0" b="4445"/>
            <wp:docPr id="18107202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F9FC4" w14:textId="77777777" w:rsidR="00CF318B" w:rsidRDefault="00CF318B" w:rsidP="00CF318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2DCDBF44" w14:textId="0A14AF77" w:rsidR="00CF318B" w:rsidRDefault="00CF318B" w:rsidP="00CF318B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CF318B">
        <w:rPr>
          <w:rFonts w:ascii="Times New Roman" w:hAnsi="Times New Roman" w:cs="Times New Roman"/>
          <w:i/>
          <w:iCs/>
          <w:sz w:val="24"/>
          <w:szCs w:val="24"/>
          <w:lang w:val="pl-PL"/>
        </w:rPr>
        <w:t>Załącznik nr 1</w:t>
      </w:r>
      <w:r w:rsidR="00390B34">
        <w:rPr>
          <w:rFonts w:ascii="Times New Roman" w:hAnsi="Times New Roman" w:cs="Times New Roman"/>
          <w:i/>
          <w:iCs/>
          <w:sz w:val="24"/>
          <w:szCs w:val="24"/>
          <w:lang w:val="pl-PL"/>
        </w:rPr>
        <w:t>1</w:t>
      </w:r>
      <w:r w:rsidRPr="00CF318B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do Regulaminu na boru wniosków o przyznanie pomocy nr 1/202</w:t>
      </w:r>
      <w:r w:rsidR="00E97E71">
        <w:rPr>
          <w:rFonts w:ascii="Times New Roman" w:hAnsi="Times New Roman" w:cs="Times New Roman"/>
          <w:i/>
          <w:iCs/>
          <w:sz w:val="24"/>
          <w:szCs w:val="24"/>
          <w:lang w:val="pl-PL"/>
        </w:rPr>
        <w:t>6</w:t>
      </w:r>
    </w:p>
    <w:p w14:paraId="2EA2CAA5" w14:textId="77777777" w:rsidR="00CF318B" w:rsidRPr="00CF318B" w:rsidRDefault="00CF318B" w:rsidP="00CF318B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016"/>
        <w:gridCol w:w="1702"/>
        <w:gridCol w:w="1277"/>
        <w:gridCol w:w="6035"/>
      </w:tblGrid>
      <w:tr w:rsidR="00CF318B" w:rsidRPr="00390B34" w14:paraId="66925BC3" w14:textId="77777777" w:rsidTr="00737E86">
        <w:trPr>
          <w:trHeight w:val="501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054C98E6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LOKALNE </w:t>
            </w:r>
            <w:r w:rsidRPr="00125BB0">
              <w:rPr>
                <w:rFonts w:ascii="Times New Roman" w:hAnsi="Times New Roman"/>
                <w:sz w:val="24"/>
                <w:szCs w:val="24"/>
              </w:rPr>
              <w:t xml:space="preserve">KRYTERIA WYBORU OPERACJI DLA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BB0">
              <w:rPr>
                <w:rFonts w:ascii="Times New Roman" w:hAnsi="Times New Roman"/>
                <w:sz w:val="24"/>
                <w:szCs w:val="24"/>
              </w:rPr>
              <w:t xml:space="preserve">Przedsięwzięcia 1.1 </w:t>
            </w:r>
            <w:r w:rsidRPr="003B7CC0">
              <w:rPr>
                <w:rFonts w:ascii="Times New Roman" w:hAnsi="Times New Roman"/>
                <w:sz w:val="24"/>
                <w:szCs w:val="24"/>
              </w:rPr>
              <w:t>Poprawa dostępu do małej infrastruktury publicznej</w:t>
            </w:r>
          </w:p>
        </w:tc>
      </w:tr>
      <w:tr w:rsidR="00CF318B" w:rsidRPr="00125BB0" w14:paraId="342B16C3" w14:textId="77777777" w:rsidTr="00737E86">
        <w:trPr>
          <w:trHeight w:val="549"/>
        </w:trPr>
        <w:tc>
          <w:tcPr>
            <w:tcW w:w="5000" w:type="pct"/>
            <w:gridSpan w:val="5"/>
            <w:vAlign w:val="center"/>
            <w:hideMark/>
          </w:tcPr>
          <w:p w14:paraId="17D72820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  <w:r w:rsidRPr="00125BB0">
              <w:rPr>
                <w:rFonts w:ascii="Times New Roman" w:hAnsi="Times New Roman"/>
                <w:sz w:val="24"/>
                <w:szCs w:val="24"/>
              </w:rPr>
              <w:t xml:space="preserve"> wniosek nr: </w:t>
            </w: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  <w:r w:rsidRPr="00125BB0">
              <w:rPr>
                <w:rFonts w:ascii="Times New Roman" w:hAnsi="Times New Roman"/>
                <w:sz w:val="24"/>
                <w:szCs w:val="24"/>
              </w:rPr>
              <w:tab/>
              <w:t xml:space="preserve">wnioskodawca: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………..</w:t>
            </w:r>
          </w:p>
        </w:tc>
      </w:tr>
      <w:tr w:rsidR="00CF318B" w:rsidRPr="00125BB0" w14:paraId="65BDC56F" w14:textId="77777777" w:rsidTr="00737E86">
        <w:trPr>
          <w:trHeight w:val="549"/>
        </w:trPr>
        <w:tc>
          <w:tcPr>
            <w:tcW w:w="5000" w:type="pct"/>
            <w:gridSpan w:val="5"/>
            <w:vAlign w:val="center"/>
            <w:hideMark/>
          </w:tcPr>
          <w:p w14:paraId="74150716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  <w:r w:rsidRPr="00125BB0">
              <w:rPr>
                <w:rFonts w:ascii="Times New Roman" w:hAnsi="Times New Roman"/>
                <w:sz w:val="24"/>
                <w:szCs w:val="24"/>
              </w:rPr>
              <w:t> tytuł operacji</w:t>
            </w:r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</w:t>
            </w:r>
          </w:p>
        </w:tc>
      </w:tr>
      <w:tr w:rsidR="00CF318B" w:rsidRPr="00125BB0" w14:paraId="1DC64D56" w14:textId="77777777" w:rsidTr="00737E86">
        <w:trPr>
          <w:trHeight w:val="286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3C4C29A3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b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1955" w:type="pct"/>
            <w:shd w:val="clear" w:color="auto" w:fill="F2F2F2" w:themeFill="background1" w:themeFillShade="F2"/>
            <w:noWrap/>
            <w:vAlign w:val="center"/>
            <w:hideMark/>
          </w:tcPr>
          <w:p w14:paraId="50E624C9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b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sz w:val="24"/>
                <w:szCs w:val="24"/>
              </w:rPr>
              <w:t>kryterium punktowe</w:t>
            </w:r>
          </w:p>
        </w:tc>
        <w:tc>
          <w:tcPr>
            <w:tcW w:w="553" w:type="pct"/>
            <w:shd w:val="clear" w:color="auto" w:fill="F2F2F2" w:themeFill="background1" w:themeFillShade="F2"/>
            <w:noWrap/>
            <w:vAlign w:val="center"/>
            <w:hideMark/>
          </w:tcPr>
          <w:p w14:paraId="281E134E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b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sz w:val="24"/>
                <w:szCs w:val="24"/>
              </w:rPr>
              <w:t>sposób punktacji</w:t>
            </w:r>
          </w:p>
        </w:tc>
        <w:tc>
          <w:tcPr>
            <w:tcW w:w="415" w:type="pct"/>
            <w:shd w:val="clear" w:color="auto" w:fill="F2F2F2" w:themeFill="background1" w:themeFillShade="F2"/>
            <w:noWrap/>
            <w:vAlign w:val="center"/>
            <w:hideMark/>
          </w:tcPr>
          <w:p w14:paraId="24D75A79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b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sz w:val="24"/>
                <w:szCs w:val="24"/>
              </w:rPr>
              <w:t>przyznane punkty</w:t>
            </w:r>
          </w:p>
        </w:tc>
        <w:tc>
          <w:tcPr>
            <w:tcW w:w="1961" w:type="pct"/>
            <w:shd w:val="clear" w:color="auto" w:fill="F2F2F2" w:themeFill="background1" w:themeFillShade="F2"/>
            <w:vAlign w:val="center"/>
          </w:tcPr>
          <w:p w14:paraId="74B6A434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b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sz w:val="24"/>
                <w:szCs w:val="24"/>
              </w:rPr>
              <w:t>uzasadnienie oceny</w:t>
            </w:r>
          </w:p>
        </w:tc>
      </w:tr>
      <w:tr w:rsidR="00CF318B" w:rsidRPr="00125BB0" w14:paraId="55CADCAF" w14:textId="77777777" w:rsidTr="00737E86">
        <w:trPr>
          <w:trHeight w:val="465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5B91AC30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7E87A65E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Operacja będzie realizowana w miejscowości do 5000 mieszkańców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35066ACC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spełnia = 10; nie spełnia = 0</w:t>
            </w:r>
          </w:p>
        </w:tc>
        <w:tc>
          <w:tcPr>
            <w:tcW w:w="415" w:type="pct"/>
            <w:noWrap/>
            <w:vAlign w:val="center"/>
          </w:tcPr>
          <w:p w14:paraId="523BD752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5CC03C01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1F645B75" w14:textId="77777777" w:rsidTr="00737E86">
        <w:trPr>
          <w:trHeight w:val="697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62811C1C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0E2045A7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Operacja będzie realizowana przez Jednostkę Samorządu Terytorialnego lub przez Organizację Pozarządową w partnerstwie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lub z rekomendacją od</w:t>
            </w:r>
            <w:r w:rsidRPr="00814C5E">
              <w:rPr>
                <w:rFonts w:ascii="Times New Roman" w:hAnsi="Times New Roman"/>
                <w:sz w:val="22"/>
                <w:szCs w:val="22"/>
              </w:rPr>
              <w:t xml:space="preserve"> JST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071CC53A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spełnia = 100; nie spełnia = 0</w:t>
            </w:r>
          </w:p>
        </w:tc>
        <w:tc>
          <w:tcPr>
            <w:tcW w:w="415" w:type="pct"/>
            <w:noWrap/>
            <w:vAlign w:val="center"/>
          </w:tcPr>
          <w:p w14:paraId="75C70654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6F4AB08F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40DE2767" w14:textId="77777777" w:rsidTr="00737E86">
        <w:trPr>
          <w:trHeight w:val="411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68155491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155A404E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Operacja będzie wpływała na poprawę jakości życia na obszarze LGD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4261ACF4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ocena od 0 do 40</w:t>
            </w:r>
          </w:p>
        </w:tc>
        <w:tc>
          <w:tcPr>
            <w:tcW w:w="415" w:type="pct"/>
            <w:noWrap/>
            <w:vAlign w:val="center"/>
          </w:tcPr>
          <w:p w14:paraId="3834E475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602D31D8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5DC4030E" w14:textId="77777777" w:rsidTr="00737E86">
        <w:trPr>
          <w:trHeight w:val="418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259A5E88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2E293F28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Beneficjent posiada zasoby niezbędne i adekwatne do realizacji operacji, np. sprzęt, kadra, baza, doświadczenie, kwalifikacje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7F689A66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ocena od 0 do 50</w:t>
            </w:r>
          </w:p>
        </w:tc>
        <w:tc>
          <w:tcPr>
            <w:tcW w:w="415" w:type="pct"/>
            <w:noWrap/>
            <w:vAlign w:val="center"/>
          </w:tcPr>
          <w:p w14:paraId="6AF83616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4F3FCDB9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3E43E2E2" w14:textId="77777777" w:rsidTr="00737E86">
        <w:trPr>
          <w:trHeight w:val="426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43B6098D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39993B6B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Operacja będzie innowacyjna**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46893F81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0 lub 10 lub 30 lub 50</w:t>
            </w:r>
          </w:p>
        </w:tc>
        <w:tc>
          <w:tcPr>
            <w:tcW w:w="415" w:type="pct"/>
            <w:noWrap/>
            <w:vAlign w:val="center"/>
          </w:tcPr>
          <w:p w14:paraId="1A560438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70EC8F57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37C475ED" w14:textId="77777777" w:rsidTr="00737E86">
        <w:trPr>
          <w:trHeight w:val="560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4D63CFB1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0923A01B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Operacja przewiduje zastosowanie rozwiązań sprzyjających ochronie środowiska lub klimatu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36C1E761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0 lub 10 lub 20</w:t>
            </w:r>
          </w:p>
        </w:tc>
        <w:tc>
          <w:tcPr>
            <w:tcW w:w="415" w:type="pct"/>
            <w:noWrap/>
            <w:vAlign w:val="center"/>
          </w:tcPr>
          <w:p w14:paraId="47D63739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00116E63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125BB0" w14:paraId="2E5213D3" w14:textId="77777777" w:rsidTr="00737E86">
        <w:trPr>
          <w:trHeight w:val="412"/>
        </w:trPr>
        <w:tc>
          <w:tcPr>
            <w:tcW w:w="116" w:type="pct"/>
            <w:shd w:val="clear" w:color="auto" w:fill="F2F2F2" w:themeFill="background1" w:themeFillShade="F2"/>
            <w:noWrap/>
            <w:vAlign w:val="center"/>
            <w:hideMark/>
          </w:tcPr>
          <w:p w14:paraId="06ECD427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  <w:hideMark/>
          </w:tcPr>
          <w:p w14:paraId="46938F1E" w14:textId="28F24F8F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 xml:space="preserve">Operacja uwzględnia potrzeby grup </w:t>
            </w:r>
            <w:r w:rsidR="00341F4A">
              <w:rPr>
                <w:rFonts w:ascii="Times New Roman" w:hAnsi="Times New Roman"/>
                <w:sz w:val="22"/>
                <w:szCs w:val="22"/>
              </w:rPr>
              <w:t>w niekorzystnej sytuacji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  <w:hideMark/>
          </w:tcPr>
          <w:p w14:paraId="25E65F85" w14:textId="77777777" w:rsidR="00CF318B" w:rsidRPr="00814C5E" w:rsidRDefault="00CF318B" w:rsidP="00737E86">
            <w:pPr>
              <w:pStyle w:val="ql-align-justify"/>
              <w:rPr>
                <w:rFonts w:ascii="Times New Roman" w:hAnsi="Times New Roman"/>
                <w:sz w:val="22"/>
                <w:szCs w:val="22"/>
              </w:rPr>
            </w:pPr>
            <w:r w:rsidRPr="00814C5E">
              <w:rPr>
                <w:rFonts w:ascii="Times New Roman" w:hAnsi="Times New Roman"/>
                <w:sz w:val="22"/>
                <w:szCs w:val="22"/>
              </w:rPr>
              <w:t>spełnia = 30; nie spełnia = 0</w:t>
            </w:r>
          </w:p>
        </w:tc>
        <w:tc>
          <w:tcPr>
            <w:tcW w:w="415" w:type="pct"/>
            <w:noWrap/>
            <w:vAlign w:val="center"/>
            <w:hideMark/>
          </w:tcPr>
          <w:p w14:paraId="11EB4131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pct"/>
          </w:tcPr>
          <w:p w14:paraId="0930C068" w14:textId="77777777" w:rsidR="00CF318B" w:rsidRPr="00125BB0" w:rsidRDefault="00CF318B" w:rsidP="00737E86">
            <w:pPr>
              <w:pStyle w:val="ql-align-justif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18B" w:rsidRPr="003B7CC0" w14:paraId="6B49D8E9" w14:textId="77777777" w:rsidTr="00737E86">
        <w:trPr>
          <w:trHeight w:val="404"/>
        </w:trPr>
        <w:tc>
          <w:tcPr>
            <w:tcW w:w="2071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1DCF486A" w14:textId="77777777" w:rsidR="00CF318B" w:rsidRPr="00125BB0" w:rsidRDefault="00CF318B" w:rsidP="00737E86">
            <w:pPr>
              <w:pStyle w:val="ql-align-justify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553" w:type="pct"/>
            <w:shd w:val="clear" w:color="auto" w:fill="F2F2F2" w:themeFill="background1" w:themeFillShade="F2"/>
            <w:noWrap/>
            <w:vAlign w:val="bottom"/>
            <w:hideMark/>
          </w:tcPr>
          <w:p w14:paraId="3419DE47" w14:textId="77777777" w:rsidR="00CF318B" w:rsidRPr="00125BB0" w:rsidRDefault="00CF318B" w:rsidP="00737E86">
            <w:pPr>
              <w:pStyle w:val="ql-align-justify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BB0">
              <w:rPr>
                <w:rFonts w:ascii="Times New Roman" w:hAnsi="Times New Roman"/>
                <w:b/>
                <w:bCs/>
                <w:sz w:val="24"/>
                <w:szCs w:val="24"/>
              </w:rPr>
              <w:t>Max = 30</w:t>
            </w:r>
            <w:r w:rsidRPr="003B7CC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noWrap/>
            <w:vAlign w:val="bottom"/>
            <w:hideMark/>
          </w:tcPr>
          <w:p w14:paraId="5F71267A" w14:textId="77777777" w:rsidR="00CF318B" w:rsidRPr="00125BB0" w:rsidRDefault="00CF318B" w:rsidP="00737E86">
            <w:pPr>
              <w:pStyle w:val="ql-align-justify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pct"/>
            <w:tcBorders>
              <w:bottom w:val="nil"/>
              <w:right w:val="nil"/>
            </w:tcBorders>
          </w:tcPr>
          <w:p w14:paraId="12DE0A9D" w14:textId="77777777" w:rsidR="00CF318B" w:rsidRPr="00125BB0" w:rsidRDefault="00CF318B" w:rsidP="00737E86">
            <w:pPr>
              <w:pStyle w:val="ql-align-justify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F6F07C" w14:textId="77777777" w:rsidR="00CF318B" w:rsidRDefault="00CF318B" w:rsidP="003E6F8A">
      <w:pPr>
        <w:pStyle w:val="ql-align-justify"/>
        <w:jc w:val="left"/>
        <w:rPr>
          <w:rFonts w:ascii="Times New Roman" w:hAnsi="Times New Roman"/>
          <w:sz w:val="22"/>
          <w:szCs w:val="22"/>
          <w:u w:val="single"/>
        </w:rPr>
      </w:pPr>
    </w:p>
    <w:p w14:paraId="783CE9A9" w14:textId="5E932B74" w:rsidR="003E6F8A" w:rsidRPr="00814C5E" w:rsidRDefault="00814C5E" w:rsidP="003E6F8A">
      <w:pPr>
        <w:pStyle w:val="ql-align-justify"/>
        <w:jc w:val="left"/>
        <w:rPr>
          <w:rFonts w:ascii="Times New Roman" w:hAnsi="Times New Roman"/>
          <w:sz w:val="22"/>
          <w:szCs w:val="22"/>
          <w:u w:val="single"/>
        </w:rPr>
      </w:pPr>
      <w:r w:rsidRPr="00814C5E">
        <w:rPr>
          <w:rFonts w:ascii="Times New Roman" w:hAnsi="Times New Roman"/>
          <w:sz w:val="22"/>
          <w:szCs w:val="22"/>
          <w:u w:val="single"/>
        </w:rPr>
        <w:t>Minimalna ilość punktów uprawniająca do uzyskania dofinansowania = 150</w:t>
      </w:r>
      <w:r w:rsidRPr="00814C5E">
        <w:rPr>
          <w:rFonts w:ascii="Times New Roman" w:hAnsi="Times New Roman"/>
          <w:sz w:val="22"/>
          <w:szCs w:val="22"/>
          <w:u w:val="single"/>
        </w:rPr>
        <w:tab/>
      </w:r>
    </w:p>
    <w:p w14:paraId="5BECBD59" w14:textId="77777777" w:rsidR="003E6F8A" w:rsidRDefault="003E6F8A" w:rsidP="003E6F8A">
      <w:pPr>
        <w:pStyle w:val="ql-align-justify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4864"/>
      </w:tblGrid>
      <w:tr w:rsidR="003E6F8A" w:rsidRPr="00390B34" w14:paraId="6254F902" w14:textId="77777777" w:rsidTr="00814C5E">
        <w:tc>
          <w:tcPr>
            <w:tcW w:w="170" w:type="pct"/>
          </w:tcPr>
          <w:p w14:paraId="687234AE" w14:textId="7777777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Nr kryt.</w:t>
            </w:r>
          </w:p>
        </w:tc>
        <w:tc>
          <w:tcPr>
            <w:tcW w:w="4830" w:type="pct"/>
            <w:vAlign w:val="center"/>
          </w:tcPr>
          <w:p w14:paraId="005BF1B9" w14:textId="7777777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Opis sposobu weryfikacji i oceny spełnienia kryterium</w:t>
            </w:r>
          </w:p>
        </w:tc>
      </w:tr>
      <w:tr w:rsidR="003E6F8A" w:rsidRPr="00390B34" w14:paraId="089CE95E" w14:textId="77777777" w:rsidTr="00814C5E">
        <w:tc>
          <w:tcPr>
            <w:tcW w:w="170" w:type="pct"/>
          </w:tcPr>
          <w:p w14:paraId="70E1A169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30" w:type="pct"/>
            <w:vAlign w:val="center"/>
            <w:hideMark/>
          </w:tcPr>
          <w:p w14:paraId="1AFA1FA6" w14:textId="43F23364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</w:t>
            </w:r>
            <w:r w:rsidR="00814C5E">
              <w:rPr>
                <w:rFonts w:ascii="Times New Roman" w:hAnsi="Times New Roman"/>
                <w:sz w:val="18"/>
                <w:szCs w:val="18"/>
              </w:rPr>
              <w:t>: spełnia = 10 pkt, nie spełnia 0 pkt</w:t>
            </w:r>
          </w:p>
        </w:tc>
      </w:tr>
      <w:tr w:rsidR="003E6F8A" w:rsidRPr="00390B34" w14:paraId="21CF5FCB" w14:textId="77777777" w:rsidTr="00814C5E">
        <w:tc>
          <w:tcPr>
            <w:tcW w:w="170" w:type="pct"/>
          </w:tcPr>
          <w:p w14:paraId="06B16842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30" w:type="pct"/>
            <w:vAlign w:val="center"/>
          </w:tcPr>
          <w:p w14:paraId="5EF96CCA" w14:textId="6048F79D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</w:t>
            </w:r>
            <w:r w:rsidR="001554E5">
              <w:rPr>
                <w:rFonts w:ascii="Times New Roman" w:hAnsi="Times New Roman"/>
                <w:sz w:val="18"/>
                <w:szCs w:val="18"/>
              </w:rPr>
              <w:t xml:space="preserve"> lub na podstawie dodatkowych dokumentów</w:t>
            </w:r>
            <w:r w:rsidR="00814C5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14C5E" w:rsidRPr="00814C5E">
              <w:rPr>
                <w:rFonts w:ascii="Times New Roman" w:hAnsi="Times New Roman"/>
                <w:sz w:val="18"/>
                <w:szCs w:val="18"/>
              </w:rPr>
              <w:t>spełnia = 100 pkt, nie spełnia 0 pkt</w:t>
            </w:r>
          </w:p>
        </w:tc>
      </w:tr>
      <w:tr w:rsidR="003E6F8A" w:rsidRPr="00390B34" w14:paraId="40A1C498" w14:textId="77777777" w:rsidTr="00814C5E">
        <w:tc>
          <w:tcPr>
            <w:tcW w:w="170" w:type="pct"/>
          </w:tcPr>
          <w:p w14:paraId="2B9AC37E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30" w:type="pct"/>
            <w:vAlign w:val="center"/>
          </w:tcPr>
          <w:p w14:paraId="6B4A7CF5" w14:textId="617E020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pomocy. Operacja będzie wpływała na poprawę jakości życia na obszarze LGD jeśli:</w:t>
            </w:r>
          </w:p>
          <w:p w14:paraId="23A8A816" w14:textId="19BD9B82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 xml:space="preserve">- sprawy będące przedmiotem operacji są ważne dla społeczności  </w:t>
            </w:r>
            <w:r w:rsidR="00814C5E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 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14:paraId="184508D2" w14:textId="691A0C81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 xml:space="preserve">- potrzeba została jasno zdefiniowana i czy jej zaspokojenie służy dobru wspólnemu </w:t>
            </w:r>
            <w:r w:rsidR="00814C5E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14:paraId="2B7015F0" w14:textId="5D387ECE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 xml:space="preserve">- realizacja przyniesie korzyści dla społeczności i bezpośrednich uczestników operacji </w:t>
            </w:r>
            <w:r w:rsidR="00814C5E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14:paraId="06067421" w14:textId="443984EF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 xml:space="preserve">- projekt przyniesie trwałe rezultaty      </w:t>
            </w:r>
            <w:r w:rsidR="00814C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</w:tc>
      </w:tr>
      <w:tr w:rsidR="003E6F8A" w:rsidRPr="00390B34" w14:paraId="496FC5BF" w14:textId="77777777" w:rsidTr="00814C5E">
        <w:tc>
          <w:tcPr>
            <w:tcW w:w="170" w:type="pct"/>
          </w:tcPr>
          <w:p w14:paraId="18FFD450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30" w:type="pct"/>
            <w:vAlign w:val="center"/>
            <w:hideMark/>
          </w:tcPr>
          <w:p w14:paraId="2980B36A" w14:textId="331BEC7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>Członek rady projektowej ocenia stopień przydatności posiadanych zasobów w stosunku do planowanej operacji. 0 pkt przyznaje, gdy beneficjent nie posiada żadnych adekwatnych zasobów, 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 gdy beneficjent posiada znaczące i adekwatne zasoby</w:t>
            </w:r>
          </w:p>
        </w:tc>
      </w:tr>
      <w:tr w:rsidR="003E6F8A" w:rsidRPr="00390B34" w14:paraId="2DDE9AD4" w14:textId="77777777" w:rsidTr="00814C5E">
        <w:tc>
          <w:tcPr>
            <w:tcW w:w="170" w:type="pct"/>
          </w:tcPr>
          <w:p w14:paraId="6001FADD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30" w:type="pct"/>
            <w:vAlign w:val="center"/>
          </w:tcPr>
          <w:p w14:paraId="4701DF41" w14:textId="711AC6C9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pomocy. Członek rady projektowej ocenia czy innowacyjność operacji dotyczy obszaru miejscowości, w której będzie realizowana, obszaru całej gminy czy obszaru całej LGD. Jeśli operacja jest innowacją o zasięgu całego obszaru LGD przyznawane jest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>pkt, jeśli na terenie gminy beneficjenta = 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pkt, jeśli na terenie miejscowości, w której realizowana będzie operacja =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pkt. Jeśli operacja nie mieści się w definicji innowacyjności otrzymuje 0 pkt.</w:t>
            </w:r>
          </w:p>
        </w:tc>
      </w:tr>
      <w:tr w:rsidR="003E6F8A" w:rsidRPr="00390B34" w14:paraId="724A70E0" w14:textId="77777777" w:rsidTr="00814C5E">
        <w:tc>
          <w:tcPr>
            <w:tcW w:w="170" w:type="pct"/>
          </w:tcPr>
          <w:p w14:paraId="4FE6852A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830" w:type="pct"/>
            <w:vAlign w:val="center"/>
            <w:hideMark/>
          </w:tcPr>
          <w:p w14:paraId="598F8767" w14:textId="3089C383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pomocy. Członek rady projektowej przyznaje 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>pkt, gdy operacja uwzględnia oba zjawiska. Jeśli odnosi się tylko do jednego z nich przyznawany jest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pkt. Członek ocenia czy opisane działania mieszczą się wśród przykładowych działań: zastosowanie w budownictwie materiałów termoizolacyjnych; - zakup energooszczędnych maszyn urządzeń, narzędzi sprzętów; - zastosowanie nowoczesnych technologii odzyskiwania ciepła; - zastosowanie ekologicznych rozwiązań gospodarki odpadami; - zastosowanie ekologicznych materiałów; - wykorzystanie usług nie oddziałujących negatywnie na środowisko; - promowanie walorów środowiska naturalnego; - podnoszenie świadomości ekologicznej; - promowanie postaw prośrodowiskowych i proklimatycznych przeciwdziałanie pogorszeniu stanu środowiska naturalnego i zmianom klimatycznym; - inwestycje na obszarach Natura 2000 związane z ekoturystyką tworzenie zielonych miejsc pracy</w:t>
            </w:r>
          </w:p>
        </w:tc>
      </w:tr>
      <w:tr w:rsidR="003E6F8A" w:rsidRPr="003E6F8A" w14:paraId="19BA1E59" w14:textId="77777777" w:rsidTr="00814C5E">
        <w:tc>
          <w:tcPr>
            <w:tcW w:w="170" w:type="pct"/>
          </w:tcPr>
          <w:p w14:paraId="2CD9483F" w14:textId="77777777" w:rsidR="003E6F8A" w:rsidRPr="003E6F8A" w:rsidRDefault="003E6F8A" w:rsidP="003E6F8A">
            <w:pPr>
              <w:pStyle w:val="ql-align-justify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30" w:type="pct"/>
            <w:vAlign w:val="center"/>
          </w:tcPr>
          <w:p w14:paraId="316D16C9" w14:textId="6F66C5A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Ocena na podstawie opisu w wniosku o przyznanie pomocy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Członek Rady Projektowej ocenia, czy w opisie operacji uwzględniono rozwiązania służące zaspokojeniu potrzeb grup </w:t>
            </w:r>
            <w:r w:rsidR="00341F4A">
              <w:rPr>
                <w:rFonts w:ascii="Times New Roman" w:hAnsi="Times New Roman"/>
                <w:sz w:val="18"/>
                <w:szCs w:val="18"/>
              </w:rPr>
              <w:t>w niekorzystnej sytuacji:t</w:t>
            </w:r>
            <w:r>
              <w:rPr>
                <w:rFonts w:ascii="Times New Roman" w:hAnsi="Times New Roman"/>
                <w:sz w:val="18"/>
                <w:szCs w:val="18"/>
              </w:rPr>
              <w:t>j.</w:t>
            </w:r>
            <w:r>
              <w:t xml:space="preserve"> 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>•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ab/>
              <w:t xml:space="preserve">osoby do 25 roku życia, </w:t>
            </w:r>
          </w:p>
          <w:p w14:paraId="410FFD27" w14:textId="77777777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•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ab/>
              <w:t xml:space="preserve">osoby powyżej 60 roku życia, </w:t>
            </w:r>
          </w:p>
          <w:p w14:paraId="56D878E2" w14:textId="77777777" w:rsid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•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ab/>
              <w:t>kobiety-grupa w niekorzystnej sytuacji.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6B570EE" w14:textId="7212D093" w:rsidR="003E6F8A" w:rsidRPr="003E6F8A" w:rsidRDefault="003E6F8A" w:rsidP="003E6F8A">
            <w:pPr>
              <w:pStyle w:val="ql-align-justify"/>
              <w:rPr>
                <w:rFonts w:ascii="Times New Roman" w:hAnsi="Times New Roman"/>
                <w:sz w:val="18"/>
                <w:szCs w:val="18"/>
              </w:rPr>
            </w:pPr>
            <w:r w:rsidRPr="003E6F8A">
              <w:rPr>
                <w:rFonts w:ascii="Times New Roman" w:hAnsi="Times New Roman"/>
                <w:sz w:val="18"/>
                <w:szCs w:val="18"/>
              </w:rPr>
              <w:t>Jeśli uwzględniono potrzeby którejkolwiek z tych grup kryterium uznaje się za spełnione i przyznaje się 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3E6F8A">
              <w:rPr>
                <w:rFonts w:ascii="Times New Roman" w:hAnsi="Times New Roman"/>
                <w:sz w:val="18"/>
                <w:szCs w:val="18"/>
              </w:rPr>
              <w:t xml:space="preserve"> pkt. W przeciwnym wypadku 0 pkt.</w:t>
            </w:r>
          </w:p>
        </w:tc>
      </w:tr>
    </w:tbl>
    <w:p w14:paraId="142B058A" w14:textId="77777777" w:rsidR="003E6F8A" w:rsidRPr="003E6F8A" w:rsidRDefault="003E6F8A" w:rsidP="003E6F8A">
      <w:pPr>
        <w:pStyle w:val="ql-align-justify"/>
        <w:rPr>
          <w:rFonts w:ascii="Times New Roman" w:hAnsi="Times New Roman"/>
          <w:sz w:val="18"/>
          <w:szCs w:val="18"/>
        </w:rPr>
      </w:pPr>
    </w:p>
    <w:p w14:paraId="5180445E" w14:textId="77777777" w:rsidR="003E6F8A" w:rsidRPr="003E6F8A" w:rsidRDefault="003E6F8A" w:rsidP="003E6F8A">
      <w:pPr>
        <w:pStyle w:val="ql-align-justify"/>
        <w:rPr>
          <w:rFonts w:ascii="Times New Roman" w:hAnsi="Times New Roman"/>
          <w:sz w:val="18"/>
          <w:szCs w:val="18"/>
        </w:rPr>
      </w:pPr>
      <w:r w:rsidRPr="003E6F8A">
        <w:rPr>
          <w:rFonts w:ascii="Times New Roman" w:hAnsi="Times New Roman"/>
          <w:sz w:val="18"/>
          <w:szCs w:val="18"/>
        </w:rPr>
        <w:t>** innowacja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</w:r>
    </w:p>
    <w:p w14:paraId="79AC7785" w14:textId="77777777" w:rsidR="003E6F8A" w:rsidRPr="003E6F8A" w:rsidRDefault="003E6F8A" w:rsidP="003E6F8A">
      <w:pPr>
        <w:pStyle w:val="ql-align-justify"/>
        <w:jc w:val="left"/>
        <w:rPr>
          <w:rFonts w:ascii="Times New Roman" w:hAnsi="Times New Roman"/>
          <w:sz w:val="18"/>
          <w:szCs w:val="18"/>
        </w:rPr>
      </w:pPr>
    </w:p>
    <w:sectPr w:rsidR="003E6F8A" w:rsidRPr="003E6F8A" w:rsidSect="00125BB0">
      <w:headerReference w:type="default" r:id="rId12"/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0003" w14:textId="77777777" w:rsidR="00BB65E7" w:rsidRDefault="00BB65E7">
      <w:pPr>
        <w:spacing w:after="0" w:line="240" w:lineRule="auto"/>
      </w:pPr>
      <w:r>
        <w:separator/>
      </w:r>
    </w:p>
  </w:endnote>
  <w:endnote w:type="continuationSeparator" w:id="0">
    <w:p w14:paraId="6C01372B" w14:textId="77777777" w:rsidR="00BB65E7" w:rsidRDefault="00BB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E36F" w14:textId="77777777" w:rsidR="00BB65E7" w:rsidRDefault="00BB65E7">
      <w:pPr>
        <w:spacing w:after="0" w:line="240" w:lineRule="auto"/>
      </w:pPr>
      <w:r>
        <w:separator/>
      </w:r>
    </w:p>
  </w:footnote>
  <w:footnote w:type="continuationSeparator" w:id="0">
    <w:p w14:paraId="315029D3" w14:textId="77777777" w:rsidR="00BB65E7" w:rsidRDefault="00BB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C17F" w14:textId="1B7AAD44" w:rsidR="00E351B8" w:rsidRPr="0027640E" w:rsidRDefault="009F7A43" w:rsidP="00E351B8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11FEB2D" wp14:editId="74C743A3">
          <wp:extent cx="5762625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92D050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292020CC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/>
        <w:bCs/>
        <w:sz w:val="24"/>
        <w:szCs w:val="24"/>
        <w:lang w:val="pl-PL"/>
      </w:rPr>
    </w:lvl>
  </w:abstractNum>
  <w:abstractNum w:abstractNumId="9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0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11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6DC43D3"/>
    <w:multiLevelType w:val="multilevel"/>
    <w:tmpl w:val="84E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92DD6"/>
    <w:multiLevelType w:val="hybridMultilevel"/>
    <w:tmpl w:val="28386AFC"/>
    <w:lvl w:ilvl="0" w:tplc="B1F82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E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28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6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AA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C7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85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4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66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D6C75DC"/>
    <w:multiLevelType w:val="multilevel"/>
    <w:tmpl w:val="8FC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47680"/>
    <w:multiLevelType w:val="hybridMultilevel"/>
    <w:tmpl w:val="CDEC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2AB1"/>
    <w:multiLevelType w:val="hybridMultilevel"/>
    <w:tmpl w:val="EBE42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504BF"/>
    <w:multiLevelType w:val="hybridMultilevel"/>
    <w:tmpl w:val="6278E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B6AB4"/>
    <w:multiLevelType w:val="hybridMultilevel"/>
    <w:tmpl w:val="703E8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73C8D"/>
    <w:multiLevelType w:val="hybridMultilevel"/>
    <w:tmpl w:val="66CC0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41360"/>
    <w:multiLevelType w:val="multilevel"/>
    <w:tmpl w:val="045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34840"/>
    <w:multiLevelType w:val="multilevel"/>
    <w:tmpl w:val="0A1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60CCA"/>
    <w:multiLevelType w:val="hybridMultilevel"/>
    <w:tmpl w:val="CB147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072A4"/>
    <w:multiLevelType w:val="hybridMultilevel"/>
    <w:tmpl w:val="BD948962"/>
    <w:lvl w:ilvl="0" w:tplc="D7928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AD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A0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E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A8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4C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0F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6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08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12E6634"/>
    <w:multiLevelType w:val="multilevel"/>
    <w:tmpl w:val="52EC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D669B4"/>
    <w:multiLevelType w:val="hybridMultilevel"/>
    <w:tmpl w:val="DFD6AF44"/>
    <w:name w:val="WW8Num42"/>
    <w:lvl w:ilvl="0" w:tplc="F9EEBDAA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F42BE"/>
    <w:multiLevelType w:val="hybridMultilevel"/>
    <w:tmpl w:val="804A1770"/>
    <w:lvl w:ilvl="0" w:tplc="63C2A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49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25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C7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A4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F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C0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D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47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5757049">
    <w:abstractNumId w:val="15"/>
  </w:num>
  <w:num w:numId="2" w16cid:durableId="130826777">
    <w:abstractNumId w:val="24"/>
  </w:num>
  <w:num w:numId="3" w16cid:durableId="1056008395">
    <w:abstractNumId w:val="12"/>
  </w:num>
  <w:num w:numId="4" w16cid:durableId="1223712512">
    <w:abstractNumId w:val="21"/>
  </w:num>
  <w:num w:numId="5" w16cid:durableId="1169489991">
    <w:abstractNumId w:val="14"/>
  </w:num>
  <w:num w:numId="6" w16cid:durableId="2027779473">
    <w:abstractNumId w:val="20"/>
  </w:num>
  <w:num w:numId="7" w16cid:durableId="43217859">
    <w:abstractNumId w:val="26"/>
  </w:num>
  <w:num w:numId="8" w16cid:durableId="1111705793">
    <w:abstractNumId w:val="13"/>
  </w:num>
  <w:num w:numId="9" w16cid:durableId="1727683111">
    <w:abstractNumId w:val="23"/>
  </w:num>
  <w:num w:numId="10" w16cid:durableId="1136676877">
    <w:abstractNumId w:val="18"/>
  </w:num>
  <w:num w:numId="11" w16cid:durableId="2360335">
    <w:abstractNumId w:val="17"/>
  </w:num>
  <w:num w:numId="12" w16cid:durableId="1785660746">
    <w:abstractNumId w:val="16"/>
  </w:num>
  <w:num w:numId="13" w16cid:durableId="666446803">
    <w:abstractNumId w:val="22"/>
  </w:num>
  <w:num w:numId="14" w16cid:durableId="104602817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3"/>
    <w:rsid w:val="000031EF"/>
    <w:rsid w:val="00004624"/>
    <w:rsid w:val="0000684A"/>
    <w:rsid w:val="00006C48"/>
    <w:rsid w:val="000072F3"/>
    <w:rsid w:val="00007F36"/>
    <w:rsid w:val="000115DB"/>
    <w:rsid w:val="00014A84"/>
    <w:rsid w:val="000233BA"/>
    <w:rsid w:val="0002343B"/>
    <w:rsid w:val="000243C6"/>
    <w:rsid w:val="000256B7"/>
    <w:rsid w:val="00032DEF"/>
    <w:rsid w:val="000375B8"/>
    <w:rsid w:val="0004091F"/>
    <w:rsid w:val="00040C51"/>
    <w:rsid w:val="00042A46"/>
    <w:rsid w:val="00044437"/>
    <w:rsid w:val="00050DA2"/>
    <w:rsid w:val="000568CB"/>
    <w:rsid w:val="0006294B"/>
    <w:rsid w:val="00063672"/>
    <w:rsid w:val="000639BF"/>
    <w:rsid w:val="00065B0A"/>
    <w:rsid w:val="00066E87"/>
    <w:rsid w:val="00070D8D"/>
    <w:rsid w:val="00074241"/>
    <w:rsid w:val="0007587A"/>
    <w:rsid w:val="00075B1D"/>
    <w:rsid w:val="00076775"/>
    <w:rsid w:val="0007767C"/>
    <w:rsid w:val="00077CCC"/>
    <w:rsid w:val="00082984"/>
    <w:rsid w:val="00085F7B"/>
    <w:rsid w:val="000932A6"/>
    <w:rsid w:val="000953C4"/>
    <w:rsid w:val="00097B17"/>
    <w:rsid w:val="000A3624"/>
    <w:rsid w:val="000A6D9C"/>
    <w:rsid w:val="000B0084"/>
    <w:rsid w:val="000B383D"/>
    <w:rsid w:val="000B46EB"/>
    <w:rsid w:val="000C0046"/>
    <w:rsid w:val="000C1595"/>
    <w:rsid w:val="000C441F"/>
    <w:rsid w:val="000C603E"/>
    <w:rsid w:val="000D46B9"/>
    <w:rsid w:val="000E03E1"/>
    <w:rsid w:val="000E3DA4"/>
    <w:rsid w:val="000E4C4E"/>
    <w:rsid w:val="000E6997"/>
    <w:rsid w:val="000F27D3"/>
    <w:rsid w:val="000F4CC8"/>
    <w:rsid w:val="000F73B3"/>
    <w:rsid w:val="00102E06"/>
    <w:rsid w:val="001043E1"/>
    <w:rsid w:val="001051AD"/>
    <w:rsid w:val="00105533"/>
    <w:rsid w:val="00105A01"/>
    <w:rsid w:val="001118BF"/>
    <w:rsid w:val="00112389"/>
    <w:rsid w:val="0011286E"/>
    <w:rsid w:val="001145B9"/>
    <w:rsid w:val="001145FD"/>
    <w:rsid w:val="00115D57"/>
    <w:rsid w:val="00117F69"/>
    <w:rsid w:val="0012141A"/>
    <w:rsid w:val="00124328"/>
    <w:rsid w:val="00125BB0"/>
    <w:rsid w:val="00130303"/>
    <w:rsid w:val="00130FFB"/>
    <w:rsid w:val="001334D0"/>
    <w:rsid w:val="00135339"/>
    <w:rsid w:val="001355F9"/>
    <w:rsid w:val="00140D4F"/>
    <w:rsid w:val="00141B4E"/>
    <w:rsid w:val="00144B59"/>
    <w:rsid w:val="00146A07"/>
    <w:rsid w:val="001470DE"/>
    <w:rsid w:val="00147245"/>
    <w:rsid w:val="0015051E"/>
    <w:rsid w:val="0015068E"/>
    <w:rsid w:val="00155019"/>
    <w:rsid w:val="001554E5"/>
    <w:rsid w:val="00164133"/>
    <w:rsid w:val="001669AB"/>
    <w:rsid w:val="001678CC"/>
    <w:rsid w:val="00187571"/>
    <w:rsid w:val="00187CB6"/>
    <w:rsid w:val="001936AD"/>
    <w:rsid w:val="001A0B65"/>
    <w:rsid w:val="001A4FBA"/>
    <w:rsid w:val="001A53A3"/>
    <w:rsid w:val="001A6E6B"/>
    <w:rsid w:val="001A70CA"/>
    <w:rsid w:val="001B5AF4"/>
    <w:rsid w:val="001B7CAD"/>
    <w:rsid w:val="001B7D96"/>
    <w:rsid w:val="001C2230"/>
    <w:rsid w:val="001C2272"/>
    <w:rsid w:val="001C46A8"/>
    <w:rsid w:val="001C54A9"/>
    <w:rsid w:val="001D354D"/>
    <w:rsid w:val="001D3708"/>
    <w:rsid w:val="001E075A"/>
    <w:rsid w:val="001E1C56"/>
    <w:rsid w:val="001E56A6"/>
    <w:rsid w:val="001F0C66"/>
    <w:rsid w:val="001F6D3A"/>
    <w:rsid w:val="001F79DA"/>
    <w:rsid w:val="002042D2"/>
    <w:rsid w:val="00204606"/>
    <w:rsid w:val="0020779E"/>
    <w:rsid w:val="00210557"/>
    <w:rsid w:val="0021082B"/>
    <w:rsid w:val="00222AE0"/>
    <w:rsid w:val="00224BB3"/>
    <w:rsid w:val="00226FA9"/>
    <w:rsid w:val="002311E0"/>
    <w:rsid w:val="0023565C"/>
    <w:rsid w:val="00241143"/>
    <w:rsid w:val="00244B91"/>
    <w:rsid w:val="00247B7D"/>
    <w:rsid w:val="002528B0"/>
    <w:rsid w:val="00253606"/>
    <w:rsid w:val="0025742C"/>
    <w:rsid w:val="0026267C"/>
    <w:rsid w:val="002715D0"/>
    <w:rsid w:val="00271E4B"/>
    <w:rsid w:val="00274538"/>
    <w:rsid w:val="0027609A"/>
    <w:rsid w:val="00276D07"/>
    <w:rsid w:val="002833CF"/>
    <w:rsid w:val="002858B7"/>
    <w:rsid w:val="002950F0"/>
    <w:rsid w:val="002958A3"/>
    <w:rsid w:val="002A0CDA"/>
    <w:rsid w:val="002A3884"/>
    <w:rsid w:val="002A3A22"/>
    <w:rsid w:val="002A6F7A"/>
    <w:rsid w:val="002C2567"/>
    <w:rsid w:val="002C54D0"/>
    <w:rsid w:val="002C7CAB"/>
    <w:rsid w:val="002D0BF5"/>
    <w:rsid w:val="002D6A12"/>
    <w:rsid w:val="002E03E6"/>
    <w:rsid w:val="002E1BDF"/>
    <w:rsid w:val="002E55AA"/>
    <w:rsid w:val="002F1B55"/>
    <w:rsid w:val="002F4A88"/>
    <w:rsid w:val="002F5738"/>
    <w:rsid w:val="00301219"/>
    <w:rsid w:val="00314FCF"/>
    <w:rsid w:val="0032003B"/>
    <w:rsid w:val="00321040"/>
    <w:rsid w:val="00321BB3"/>
    <w:rsid w:val="003223A0"/>
    <w:rsid w:val="00325882"/>
    <w:rsid w:val="003266D1"/>
    <w:rsid w:val="00327F5E"/>
    <w:rsid w:val="003317CC"/>
    <w:rsid w:val="00335710"/>
    <w:rsid w:val="00340B48"/>
    <w:rsid w:val="00340BFA"/>
    <w:rsid w:val="003413A2"/>
    <w:rsid w:val="00341F4A"/>
    <w:rsid w:val="003428B6"/>
    <w:rsid w:val="0034293F"/>
    <w:rsid w:val="003452F7"/>
    <w:rsid w:val="00346090"/>
    <w:rsid w:val="003641A2"/>
    <w:rsid w:val="00364A03"/>
    <w:rsid w:val="0036583A"/>
    <w:rsid w:val="00365F75"/>
    <w:rsid w:val="003664F0"/>
    <w:rsid w:val="003665B8"/>
    <w:rsid w:val="003674D5"/>
    <w:rsid w:val="00377250"/>
    <w:rsid w:val="0038044D"/>
    <w:rsid w:val="00381221"/>
    <w:rsid w:val="003903D9"/>
    <w:rsid w:val="00390B34"/>
    <w:rsid w:val="00394A64"/>
    <w:rsid w:val="003955DA"/>
    <w:rsid w:val="00397D47"/>
    <w:rsid w:val="003A51E5"/>
    <w:rsid w:val="003A5558"/>
    <w:rsid w:val="003A71B3"/>
    <w:rsid w:val="003A7FA2"/>
    <w:rsid w:val="003B091A"/>
    <w:rsid w:val="003B25F0"/>
    <w:rsid w:val="003B7CC0"/>
    <w:rsid w:val="003C0716"/>
    <w:rsid w:val="003C23CF"/>
    <w:rsid w:val="003C2728"/>
    <w:rsid w:val="003C4720"/>
    <w:rsid w:val="003C6ABB"/>
    <w:rsid w:val="003D1CA5"/>
    <w:rsid w:val="003D1EA7"/>
    <w:rsid w:val="003D6B7B"/>
    <w:rsid w:val="003E007C"/>
    <w:rsid w:val="003E3013"/>
    <w:rsid w:val="003E6F8A"/>
    <w:rsid w:val="003F549E"/>
    <w:rsid w:val="003F5B08"/>
    <w:rsid w:val="00402D1A"/>
    <w:rsid w:val="004054D6"/>
    <w:rsid w:val="00412AF8"/>
    <w:rsid w:val="004134E5"/>
    <w:rsid w:val="0041582E"/>
    <w:rsid w:val="004179F4"/>
    <w:rsid w:val="00420FED"/>
    <w:rsid w:val="004251BC"/>
    <w:rsid w:val="0042572E"/>
    <w:rsid w:val="00425A76"/>
    <w:rsid w:val="00426C69"/>
    <w:rsid w:val="00427FE5"/>
    <w:rsid w:val="00436C7D"/>
    <w:rsid w:val="0043745D"/>
    <w:rsid w:val="004433FE"/>
    <w:rsid w:val="00444258"/>
    <w:rsid w:val="00455DD9"/>
    <w:rsid w:val="00460F42"/>
    <w:rsid w:val="004672F7"/>
    <w:rsid w:val="004703B3"/>
    <w:rsid w:val="00470DBA"/>
    <w:rsid w:val="0047552A"/>
    <w:rsid w:val="004776CE"/>
    <w:rsid w:val="0048257E"/>
    <w:rsid w:val="00484696"/>
    <w:rsid w:val="0048759B"/>
    <w:rsid w:val="0048794F"/>
    <w:rsid w:val="004925EF"/>
    <w:rsid w:val="004933DF"/>
    <w:rsid w:val="00497674"/>
    <w:rsid w:val="00497DA8"/>
    <w:rsid w:val="004A1259"/>
    <w:rsid w:val="004A1873"/>
    <w:rsid w:val="004A2315"/>
    <w:rsid w:val="004A3209"/>
    <w:rsid w:val="004A531E"/>
    <w:rsid w:val="004A664D"/>
    <w:rsid w:val="004B0FCA"/>
    <w:rsid w:val="004B518E"/>
    <w:rsid w:val="004B5D19"/>
    <w:rsid w:val="004C02EC"/>
    <w:rsid w:val="004C14C9"/>
    <w:rsid w:val="004C19D6"/>
    <w:rsid w:val="004C45BE"/>
    <w:rsid w:val="004C5A1F"/>
    <w:rsid w:val="004C6AE3"/>
    <w:rsid w:val="004D035A"/>
    <w:rsid w:val="004D45C7"/>
    <w:rsid w:val="004D5E5C"/>
    <w:rsid w:val="004D6D1C"/>
    <w:rsid w:val="004E067C"/>
    <w:rsid w:val="004E227D"/>
    <w:rsid w:val="004E2EDE"/>
    <w:rsid w:val="004F0F50"/>
    <w:rsid w:val="004F1251"/>
    <w:rsid w:val="004F1769"/>
    <w:rsid w:val="004F1E74"/>
    <w:rsid w:val="004F2A68"/>
    <w:rsid w:val="0050360F"/>
    <w:rsid w:val="00512C73"/>
    <w:rsid w:val="00513AF7"/>
    <w:rsid w:val="00515ED4"/>
    <w:rsid w:val="00516A1E"/>
    <w:rsid w:val="00516B9C"/>
    <w:rsid w:val="005173C4"/>
    <w:rsid w:val="00520047"/>
    <w:rsid w:val="005243AE"/>
    <w:rsid w:val="005260E5"/>
    <w:rsid w:val="00530BAF"/>
    <w:rsid w:val="0053167B"/>
    <w:rsid w:val="005438C1"/>
    <w:rsid w:val="00544B5F"/>
    <w:rsid w:val="00550456"/>
    <w:rsid w:val="005528EA"/>
    <w:rsid w:val="00554D40"/>
    <w:rsid w:val="00555E18"/>
    <w:rsid w:val="00556A0B"/>
    <w:rsid w:val="00557336"/>
    <w:rsid w:val="0056118A"/>
    <w:rsid w:val="00561874"/>
    <w:rsid w:val="00562516"/>
    <w:rsid w:val="00565F78"/>
    <w:rsid w:val="00570F92"/>
    <w:rsid w:val="00571466"/>
    <w:rsid w:val="00581200"/>
    <w:rsid w:val="00583DF9"/>
    <w:rsid w:val="00584B19"/>
    <w:rsid w:val="00587201"/>
    <w:rsid w:val="005874F1"/>
    <w:rsid w:val="00590C1B"/>
    <w:rsid w:val="005921E1"/>
    <w:rsid w:val="005A1A5E"/>
    <w:rsid w:val="005A4E7E"/>
    <w:rsid w:val="005A5E6B"/>
    <w:rsid w:val="005A6FAB"/>
    <w:rsid w:val="005B021A"/>
    <w:rsid w:val="005B57D1"/>
    <w:rsid w:val="005B596E"/>
    <w:rsid w:val="005B5CC0"/>
    <w:rsid w:val="005B6E5E"/>
    <w:rsid w:val="005C28A2"/>
    <w:rsid w:val="005C7605"/>
    <w:rsid w:val="005D00B2"/>
    <w:rsid w:val="005D2639"/>
    <w:rsid w:val="005D3668"/>
    <w:rsid w:val="005D4FA4"/>
    <w:rsid w:val="005D502E"/>
    <w:rsid w:val="005D7804"/>
    <w:rsid w:val="005E57AA"/>
    <w:rsid w:val="005F0A61"/>
    <w:rsid w:val="005F4FA0"/>
    <w:rsid w:val="005F644B"/>
    <w:rsid w:val="006003C5"/>
    <w:rsid w:val="0060250F"/>
    <w:rsid w:val="00604D55"/>
    <w:rsid w:val="00606D60"/>
    <w:rsid w:val="00607A8E"/>
    <w:rsid w:val="00607FB3"/>
    <w:rsid w:val="00612209"/>
    <w:rsid w:val="006157C5"/>
    <w:rsid w:val="00630BC2"/>
    <w:rsid w:val="006370DC"/>
    <w:rsid w:val="00637C91"/>
    <w:rsid w:val="006404D5"/>
    <w:rsid w:val="00644AB3"/>
    <w:rsid w:val="0064574D"/>
    <w:rsid w:val="00645756"/>
    <w:rsid w:val="00650490"/>
    <w:rsid w:val="00651E04"/>
    <w:rsid w:val="00652244"/>
    <w:rsid w:val="00655D76"/>
    <w:rsid w:val="0066199A"/>
    <w:rsid w:val="00661F99"/>
    <w:rsid w:val="00663B02"/>
    <w:rsid w:val="006647EF"/>
    <w:rsid w:val="00667334"/>
    <w:rsid w:val="006707AA"/>
    <w:rsid w:val="00671EE9"/>
    <w:rsid w:val="006720E5"/>
    <w:rsid w:val="00674E98"/>
    <w:rsid w:val="00676C9A"/>
    <w:rsid w:val="006774EA"/>
    <w:rsid w:val="00682314"/>
    <w:rsid w:val="0069121D"/>
    <w:rsid w:val="00692567"/>
    <w:rsid w:val="006938B7"/>
    <w:rsid w:val="00697ADC"/>
    <w:rsid w:val="006A2CAB"/>
    <w:rsid w:val="006B0830"/>
    <w:rsid w:val="006B3BF5"/>
    <w:rsid w:val="006B4375"/>
    <w:rsid w:val="006C783F"/>
    <w:rsid w:val="006D39EE"/>
    <w:rsid w:val="006D5ABC"/>
    <w:rsid w:val="006D5B30"/>
    <w:rsid w:val="006E0A19"/>
    <w:rsid w:val="006E28E6"/>
    <w:rsid w:val="006E46F9"/>
    <w:rsid w:val="006E4EEE"/>
    <w:rsid w:val="006E5B09"/>
    <w:rsid w:val="006E6431"/>
    <w:rsid w:val="006F2323"/>
    <w:rsid w:val="006F7013"/>
    <w:rsid w:val="00701082"/>
    <w:rsid w:val="00705F86"/>
    <w:rsid w:val="007146CD"/>
    <w:rsid w:val="00715901"/>
    <w:rsid w:val="00717529"/>
    <w:rsid w:val="007201DC"/>
    <w:rsid w:val="00720264"/>
    <w:rsid w:val="00723CEB"/>
    <w:rsid w:val="007353DA"/>
    <w:rsid w:val="00735925"/>
    <w:rsid w:val="00735F39"/>
    <w:rsid w:val="00740F53"/>
    <w:rsid w:val="007425E1"/>
    <w:rsid w:val="00742E08"/>
    <w:rsid w:val="00744E57"/>
    <w:rsid w:val="007452B4"/>
    <w:rsid w:val="00746335"/>
    <w:rsid w:val="00750427"/>
    <w:rsid w:val="00756CB4"/>
    <w:rsid w:val="00763136"/>
    <w:rsid w:val="007650AE"/>
    <w:rsid w:val="0076688C"/>
    <w:rsid w:val="00767084"/>
    <w:rsid w:val="0077132D"/>
    <w:rsid w:val="0078113A"/>
    <w:rsid w:val="00781F40"/>
    <w:rsid w:val="007825BF"/>
    <w:rsid w:val="007830B1"/>
    <w:rsid w:val="007837B3"/>
    <w:rsid w:val="007862B3"/>
    <w:rsid w:val="007923E0"/>
    <w:rsid w:val="0079371A"/>
    <w:rsid w:val="00793D29"/>
    <w:rsid w:val="00795BE0"/>
    <w:rsid w:val="007963A3"/>
    <w:rsid w:val="00796CCD"/>
    <w:rsid w:val="00797835"/>
    <w:rsid w:val="007A2062"/>
    <w:rsid w:val="007A2398"/>
    <w:rsid w:val="007A5B58"/>
    <w:rsid w:val="007A5FE8"/>
    <w:rsid w:val="007C2086"/>
    <w:rsid w:val="007C5FCD"/>
    <w:rsid w:val="007C6840"/>
    <w:rsid w:val="007D652B"/>
    <w:rsid w:val="007E1775"/>
    <w:rsid w:val="007E4913"/>
    <w:rsid w:val="007F029D"/>
    <w:rsid w:val="0080198D"/>
    <w:rsid w:val="00802B53"/>
    <w:rsid w:val="00802DFB"/>
    <w:rsid w:val="00807FA5"/>
    <w:rsid w:val="00810C2A"/>
    <w:rsid w:val="00811C7B"/>
    <w:rsid w:val="00814C5E"/>
    <w:rsid w:val="008153D3"/>
    <w:rsid w:val="008153DC"/>
    <w:rsid w:val="00815C1E"/>
    <w:rsid w:val="00815F94"/>
    <w:rsid w:val="008172A5"/>
    <w:rsid w:val="0082562B"/>
    <w:rsid w:val="0083253A"/>
    <w:rsid w:val="00834FF5"/>
    <w:rsid w:val="008405D8"/>
    <w:rsid w:val="00840A59"/>
    <w:rsid w:val="00842134"/>
    <w:rsid w:val="00846054"/>
    <w:rsid w:val="00851FDF"/>
    <w:rsid w:val="008614E0"/>
    <w:rsid w:val="00865C0B"/>
    <w:rsid w:val="00871EE3"/>
    <w:rsid w:val="00871F32"/>
    <w:rsid w:val="00873455"/>
    <w:rsid w:val="00873775"/>
    <w:rsid w:val="00873F4C"/>
    <w:rsid w:val="008776BE"/>
    <w:rsid w:val="008A1D4E"/>
    <w:rsid w:val="008A1EEB"/>
    <w:rsid w:val="008A49A7"/>
    <w:rsid w:val="008B3308"/>
    <w:rsid w:val="008B384B"/>
    <w:rsid w:val="008B3ADA"/>
    <w:rsid w:val="008C0642"/>
    <w:rsid w:val="008C57D6"/>
    <w:rsid w:val="008C5AA2"/>
    <w:rsid w:val="008D30DA"/>
    <w:rsid w:val="008D5D5C"/>
    <w:rsid w:val="008E0577"/>
    <w:rsid w:val="008E25D8"/>
    <w:rsid w:val="008E4B55"/>
    <w:rsid w:val="008F0CBE"/>
    <w:rsid w:val="008F1294"/>
    <w:rsid w:val="008F2A61"/>
    <w:rsid w:val="009007EB"/>
    <w:rsid w:val="00905778"/>
    <w:rsid w:val="00905CCE"/>
    <w:rsid w:val="00914725"/>
    <w:rsid w:val="00922515"/>
    <w:rsid w:val="00922A04"/>
    <w:rsid w:val="009245DA"/>
    <w:rsid w:val="00931783"/>
    <w:rsid w:val="0093418F"/>
    <w:rsid w:val="009344C0"/>
    <w:rsid w:val="00936E2D"/>
    <w:rsid w:val="00941091"/>
    <w:rsid w:val="00942709"/>
    <w:rsid w:val="00943AF8"/>
    <w:rsid w:val="00944EC0"/>
    <w:rsid w:val="00945F36"/>
    <w:rsid w:val="009466C5"/>
    <w:rsid w:val="00947E7D"/>
    <w:rsid w:val="0095710D"/>
    <w:rsid w:val="00973510"/>
    <w:rsid w:val="00973C4A"/>
    <w:rsid w:val="00976574"/>
    <w:rsid w:val="00977062"/>
    <w:rsid w:val="00980BA8"/>
    <w:rsid w:val="00985251"/>
    <w:rsid w:val="0098682C"/>
    <w:rsid w:val="00986BA7"/>
    <w:rsid w:val="0099537F"/>
    <w:rsid w:val="00996D2E"/>
    <w:rsid w:val="009A30D8"/>
    <w:rsid w:val="009A35D0"/>
    <w:rsid w:val="009B355D"/>
    <w:rsid w:val="009B469D"/>
    <w:rsid w:val="009B5332"/>
    <w:rsid w:val="009B56A7"/>
    <w:rsid w:val="009B665D"/>
    <w:rsid w:val="009B6661"/>
    <w:rsid w:val="009C5DB8"/>
    <w:rsid w:val="009D1BC7"/>
    <w:rsid w:val="009D272A"/>
    <w:rsid w:val="009D3A0B"/>
    <w:rsid w:val="009D3A8F"/>
    <w:rsid w:val="009D46E0"/>
    <w:rsid w:val="009D5465"/>
    <w:rsid w:val="009D5842"/>
    <w:rsid w:val="009D5EDE"/>
    <w:rsid w:val="009D6B83"/>
    <w:rsid w:val="009E0B6D"/>
    <w:rsid w:val="009E2A0A"/>
    <w:rsid w:val="009E45F2"/>
    <w:rsid w:val="009F09FD"/>
    <w:rsid w:val="009F7A43"/>
    <w:rsid w:val="00A003B8"/>
    <w:rsid w:val="00A123B4"/>
    <w:rsid w:val="00A156C1"/>
    <w:rsid w:val="00A20813"/>
    <w:rsid w:val="00A2124D"/>
    <w:rsid w:val="00A2175F"/>
    <w:rsid w:val="00A21F8A"/>
    <w:rsid w:val="00A22807"/>
    <w:rsid w:val="00A2748E"/>
    <w:rsid w:val="00A301D9"/>
    <w:rsid w:val="00A37333"/>
    <w:rsid w:val="00A402A0"/>
    <w:rsid w:val="00A40982"/>
    <w:rsid w:val="00A50442"/>
    <w:rsid w:val="00A5507D"/>
    <w:rsid w:val="00A70F82"/>
    <w:rsid w:val="00A71530"/>
    <w:rsid w:val="00A76639"/>
    <w:rsid w:val="00A76E1E"/>
    <w:rsid w:val="00A80223"/>
    <w:rsid w:val="00A85EBC"/>
    <w:rsid w:val="00A917EB"/>
    <w:rsid w:val="00AA2112"/>
    <w:rsid w:val="00AA22E2"/>
    <w:rsid w:val="00AA22F9"/>
    <w:rsid w:val="00AA3CEC"/>
    <w:rsid w:val="00AA3F78"/>
    <w:rsid w:val="00AA5AC1"/>
    <w:rsid w:val="00AB0D5E"/>
    <w:rsid w:val="00AB4C30"/>
    <w:rsid w:val="00AB550A"/>
    <w:rsid w:val="00AB7A6A"/>
    <w:rsid w:val="00AC0AD6"/>
    <w:rsid w:val="00AC4712"/>
    <w:rsid w:val="00AC55E2"/>
    <w:rsid w:val="00AC6E82"/>
    <w:rsid w:val="00AD041A"/>
    <w:rsid w:val="00AD2E66"/>
    <w:rsid w:val="00AD3638"/>
    <w:rsid w:val="00AD56D6"/>
    <w:rsid w:val="00AD5B4A"/>
    <w:rsid w:val="00AE3E67"/>
    <w:rsid w:val="00AE570D"/>
    <w:rsid w:val="00AE6E54"/>
    <w:rsid w:val="00B04959"/>
    <w:rsid w:val="00B06429"/>
    <w:rsid w:val="00B1087F"/>
    <w:rsid w:val="00B13066"/>
    <w:rsid w:val="00B20036"/>
    <w:rsid w:val="00B206D5"/>
    <w:rsid w:val="00B22BC3"/>
    <w:rsid w:val="00B27254"/>
    <w:rsid w:val="00B27BCB"/>
    <w:rsid w:val="00B300B2"/>
    <w:rsid w:val="00B3638C"/>
    <w:rsid w:val="00B42BB9"/>
    <w:rsid w:val="00B45FAB"/>
    <w:rsid w:val="00B4698C"/>
    <w:rsid w:val="00B47628"/>
    <w:rsid w:val="00B516FC"/>
    <w:rsid w:val="00B5435B"/>
    <w:rsid w:val="00B55C31"/>
    <w:rsid w:val="00B70827"/>
    <w:rsid w:val="00B71829"/>
    <w:rsid w:val="00B73590"/>
    <w:rsid w:val="00B80611"/>
    <w:rsid w:val="00B809D8"/>
    <w:rsid w:val="00B8392E"/>
    <w:rsid w:val="00B84524"/>
    <w:rsid w:val="00B84D30"/>
    <w:rsid w:val="00B855F5"/>
    <w:rsid w:val="00B87FC0"/>
    <w:rsid w:val="00B9022C"/>
    <w:rsid w:val="00B90DAE"/>
    <w:rsid w:val="00B9734D"/>
    <w:rsid w:val="00B97F5D"/>
    <w:rsid w:val="00BA4E57"/>
    <w:rsid w:val="00BA68C2"/>
    <w:rsid w:val="00BB007B"/>
    <w:rsid w:val="00BB0BDE"/>
    <w:rsid w:val="00BB65E7"/>
    <w:rsid w:val="00BC09E3"/>
    <w:rsid w:val="00BC10A4"/>
    <w:rsid w:val="00BC3456"/>
    <w:rsid w:val="00BD1916"/>
    <w:rsid w:val="00BD6067"/>
    <w:rsid w:val="00BD6606"/>
    <w:rsid w:val="00BE01CA"/>
    <w:rsid w:val="00BE2790"/>
    <w:rsid w:val="00BE3AFC"/>
    <w:rsid w:val="00BE419A"/>
    <w:rsid w:val="00BF3CBD"/>
    <w:rsid w:val="00BF4BA9"/>
    <w:rsid w:val="00BF73A6"/>
    <w:rsid w:val="00BF769C"/>
    <w:rsid w:val="00C06489"/>
    <w:rsid w:val="00C06BE0"/>
    <w:rsid w:val="00C1356B"/>
    <w:rsid w:val="00C1374E"/>
    <w:rsid w:val="00C13DF0"/>
    <w:rsid w:val="00C24B6D"/>
    <w:rsid w:val="00C33DDB"/>
    <w:rsid w:val="00C34FED"/>
    <w:rsid w:val="00C37EA6"/>
    <w:rsid w:val="00C4179D"/>
    <w:rsid w:val="00C42645"/>
    <w:rsid w:val="00C430E4"/>
    <w:rsid w:val="00C46B9D"/>
    <w:rsid w:val="00C53564"/>
    <w:rsid w:val="00C56E15"/>
    <w:rsid w:val="00C61E6E"/>
    <w:rsid w:val="00C62EFF"/>
    <w:rsid w:val="00C65797"/>
    <w:rsid w:val="00C663E8"/>
    <w:rsid w:val="00C7565E"/>
    <w:rsid w:val="00C772FC"/>
    <w:rsid w:val="00C77DC5"/>
    <w:rsid w:val="00C8107E"/>
    <w:rsid w:val="00C826BE"/>
    <w:rsid w:val="00C85337"/>
    <w:rsid w:val="00C93155"/>
    <w:rsid w:val="00C9581A"/>
    <w:rsid w:val="00C95EF1"/>
    <w:rsid w:val="00C9626D"/>
    <w:rsid w:val="00C97F31"/>
    <w:rsid w:val="00CA021B"/>
    <w:rsid w:val="00CA0782"/>
    <w:rsid w:val="00CA6032"/>
    <w:rsid w:val="00CB170D"/>
    <w:rsid w:val="00CB3825"/>
    <w:rsid w:val="00CB6CDC"/>
    <w:rsid w:val="00CC1280"/>
    <w:rsid w:val="00CC2799"/>
    <w:rsid w:val="00CC4926"/>
    <w:rsid w:val="00CC620B"/>
    <w:rsid w:val="00CD316E"/>
    <w:rsid w:val="00CD38E0"/>
    <w:rsid w:val="00CE2969"/>
    <w:rsid w:val="00CE3C8A"/>
    <w:rsid w:val="00CE66BB"/>
    <w:rsid w:val="00CF318B"/>
    <w:rsid w:val="00CF394F"/>
    <w:rsid w:val="00D02313"/>
    <w:rsid w:val="00D046A1"/>
    <w:rsid w:val="00D103EE"/>
    <w:rsid w:val="00D118D9"/>
    <w:rsid w:val="00D1665F"/>
    <w:rsid w:val="00D20599"/>
    <w:rsid w:val="00D217D0"/>
    <w:rsid w:val="00D2589F"/>
    <w:rsid w:val="00D32FB3"/>
    <w:rsid w:val="00D3379E"/>
    <w:rsid w:val="00D340A7"/>
    <w:rsid w:val="00D34A4D"/>
    <w:rsid w:val="00D35EF6"/>
    <w:rsid w:val="00D37402"/>
    <w:rsid w:val="00D40B3A"/>
    <w:rsid w:val="00D44B19"/>
    <w:rsid w:val="00D5197F"/>
    <w:rsid w:val="00D56A11"/>
    <w:rsid w:val="00D61C02"/>
    <w:rsid w:val="00D6202A"/>
    <w:rsid w:val="00D62FF6"/>
    <w:rsid w:val="00D67B52"/>
    <w:rsid w:val="00D704F6"/>
    <w:rsid w:val="00D72002"/>
    <w:rsid w:val="00D72783"/>
    <w:rsid w:val="00D73956"/>
    <w:rsid w:val="00D74732"/>
    <w:rsid w:val="00D819E8"/>
    <w:rsid w:val="00D85F5F"/>
    <w:rsid w:val="00D922B5"/>
    <w:rsid w:val="00D93E3C"/>
    <w:rsid w:val="00D95EFE"/>
    <w:rsid w:val="00D96660"/>
    <w:rsid w:val="00D975B0"/>
    <w:rsid w:val="00D97AC2"/>
    <w:rsid w:val="00DA10C5"/>
    <w:rsid w:val="00DA30C6"/>
    <w:rsid w:val="00DA6469"/>
    <w:rsid w:val="00DA7536"/>
    <w:rsid w:val="00DB2589"/>
    <w:rsid w:val="00DB2D1B"/>
    <w:rsid w:val="00DC3720"/>
    <w:rsid w:val="00DC42ED"/>
    <w:rsid w:val="00DC74C1"/>
    <w:rsid w:val="00DF4256"/>
    <w:rsid w:val="00DF67F2"/>
    <w:rsid w:val="00E00525"/>
    <w:rsid w:val="00E025F8"/>
    <w:rsid w:val="00E02E33"/>
    <w:rsid w:val="00E04734"/>
    <w:rsid w:val="00E05027"/>
    <w:rsid w:val="00E1046A"/>
    <w:rsid w:val="00E106B5"/>
    <w:rsid w:val="00E11C52"/>
    <w:rsid w:val="00E12795"/>
    <w:rsid w:val="00E20259"/>
    <w:rsid w:val="00E236D1"/>
    <w:rsid w:val="00E23912"/>
    <w:rsid w:val="00E271DE"/>
    <w:rsid w:val="00E27A00"/>
    <w:rsid w:val="00E3009F"/>
    <w:rsid w:val="00E332A6"/>
    <w:rsid w:val="00E351B8"/>
    <w:rsid w:val="00E44CF0"/>
    <w:rsid w:val="00E44FED"/>
    <w:rsid w:val="00E51D4C"/>
    <w:rsid w:val="00E560A0"/>
    <w:rsid w:val="00E62152"/>
    <w:rsid w:val="00E65AEC"/>
    <w:rsid w:val="00E703CD"/>
    <w:rsid w:val="00E82A15"/>
    <w:rsid w:val="00E84CED"/>
    <w:rsid w:val="00E87A3E"/>
    <w:rsid w:val="00E87F10"/>
    <w:rsid w:val="00E90204"/>
    <w:rsid w:val="00E90F2A"/>
    <w:rsid w:val="00E938D9"/>
    <w:rsid w:val="00E954F9"/>
    <w:rsid w:val="00E9626B"/>
    <w:rsid w:val="00E97E71"/>
    <w:rsid w:val="00EA0528"/>
    <w:rsid w:val="00EA1855"/>
    <w:rsid w:val="00EA3D1F"/>
    <w:rsid w:val="00EA5831"/>
    <w:rsid w:val="00EB1BD6"/>
    <w:rsid w:val="00EB7729"/>
    <w:rsid w:val="00EC5054"/>
    <w:rsid w:val="00EC632A"/>
    <w:rsid w:val="00ED07AE"/>
    <w:rsid w:val="00ED16EB"/>
    <w:rsid w:val="00ED4146"/>
    <w:rsid w:val="00ED4CAA"/>
    <w:rsid w:val="00ED6B0B"/>
    <w:rsid w:val="00EE5A7A"/>
    <w:rsid w:val="00EE6636"/>
    <w:rsid w:val="00EF0BFA"/>
    <w:rsid w:val="00EF2790"/>
    <w:rsid w:val="00EF45A2"/>
    <w:rsid w:val="00EF5BB9"/>
    <w:rsid w:val="00EF67C9"/>
    <w:rsid w:val="00EF7A99"/>
    <w:rsid w:val="00F031BD"/>
    <w:rsid w:val="00F0492D"/>
    <w:rsid w:val="00F05D3E"/>
    <w:rsid w:val="00F06C50"/>
    <w:rsid w:val="00F1229C"/>
    <w:rsid w:val="00F13B61"/>
    <w:rsid w:val="00F15053"/>
    <w:rsid w:val="00F15602"/>
    <w:rsid w:val="00F16757"/>
    <w:rsid w:val="00F2127C"/>
    <w:rsid w:val="00F214E5"/>
    <w:rsid w:val="00F220F2"/>
    <w:rsid w:val="00F240C8"/>
    <w:rsid w:val="00F4489F"/>
    <w:rsid w:val="00F46775"/>
    <w:rsid w:val="00F4683B"/>
    <w:rsid w:val="00F46F77"/>
    <w:rsid w:val="00F478CA"/>
    <w:rsid w:val="00F511C1"/>
    <w:rsid w:val="00F54581"/>
    <w:rsid w:val="00F54952"/>
    <w:rsid w:val="00F551FE"/>
    <w:rsid w:val="00F5680D"/>
    <w:rsid w:val="00F56B71"/>
    <w:rsid w:val="00F57016"/>
    <w:rsid w:val="00F571CD"/>
    <w:rsid w:val="00F603F6"/>
    <w:rsid w:val="00F649FF"/>
    <w:rsid w:val="00F657EF"/>
    <w:rsid w:val="00F65FD1"/>
    <w:rsid w:val="00F705BB"/>
    <w:rsid w:val="00F7245A"/>
    <w:rsid w:val="00F74AE7"/>
    <w:rsid w:val="00F86792"/>
    <w:rsid w:val="00F95D2F"/>
    <w:rsid w:val="00FA106B"/>
    <w:rsid w:val="00FB0921"/>
    <w:rsid w:val="00FB1F6F"/>
    <w:rsid w:val="00FB6A69"/>
    <w:rsid w:val="00FC0E5F"/>
    <w:rsid w:val="00FC605B"/>
    <w:rsid w:val="00FC689C"/>
    <w:rsid w:val="00FD13F0"/>
    <w:rsid w:val="00FD6F23"/>
    <w:rsid w:val="00FE0176"/>
    <w:rsid w:val="00FE2B14"/>
    <w:rsid w:val="00FF0CDB"/>
    <w:rsid w:val="00FF3B33"/>
    <w:rsid w:val="00FF4891"/>
    <w:rsid w:val="00FF4A19"/>
    <w:rsid w:val="00FF4CAE"/>
    <w:rsid w:val="00FF5C3D"/>
    <w:rsid w:val="00FF7BA8"/>
    <w:rsid w:val="0C030897"/>
    <w:rsid w:val="15461229"/>
    <w:rsid w:val="3D8343F9"/>
    <w:rsid w:val="7E948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A6E61"/>
  <w15:chartTrackingRefBased/>
  <w15:docId w15:val="{9AC76CB4-EFA4-43E1-B361-A79EADA1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3z0">
    <w:name w:val="WW8Num3z0"/>
    <w:rPr>
      <w:rFonts w:ascii="Wingdings" w:hAnsi="Wingdings"/>
      <w:sz w:val="22"/>
      <w:szCs w:val="22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4"/>
    </w:rPr>
  </w:style>
  <w:style w:type="character" w:customStyle="1" w:styleId="WW8Num5z0">
    <w:name w:val="WW8Num5z0"/>
    <w:rPr>
      <w:rFonts w:ascii="Symbol" w:hAnsi="Symbol"/>
      <w:color w:val="92D05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color w:val="auto"/>
    </w:rPr>
  </w:style>
  <w:style w:type="character" w:customStyle="1" w:styleId="WW8Num9z0">
    <w:name w:val="WW8Num9z0"/>
    <w:rPr>
      <w:color w:val="auto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4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4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Pr>
      <w:color w:val="auto"/>
    </w:rPr>
  </w:style>
  <w:style w:type="character" w:customStyle="1" w:styleId="WW8Num30z0">
    <w:name w:val="WW8Num30z0"/>
    <w:rPr>
      <w:color w:val="auto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4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4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0">
    <w:name w:val="WW8Num38z0"/>
    <w:rPr>
      <w:color w:val="auto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eastAsia="Times New Roman"/>
      <w:sz w:val="22"/>
      <w:szCs w:val="22"/>
      <w:lang w:val="en-US" w:eastAsia="en-US" w:bidi="en-US"/>
    </w:rPr>
  </w:style>
  <w:style w:type="character" w:customStyle="1" w:styleId="StopkaZnak">
    <w:name w:val="Stopka Znak"/>
    <w:rPr>
      <w:rFonts w:eastAsia="Times New Roman"/>
      <w:sz w:val="22"/>
      <w:szCs w:val="22"/>
      <w:lang w:val="en-US" w:eastAsia="en-US" w:bidi="en-US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rPr>
      <w:rFonts w:eastAsia="Times New Roman"/>
      <w:lang w:val="en-US" w:eastAsia="en-US" w:bidi="en-US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27D3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WW8Num57z0">
    <w:name w:val="WW8Num57z0"/>
    <w:rsid w:val="000375B8"/>
    <w:rPr>
      <w:color w:val="FF0000"/>
    </w:rPr>
  </w:style>
  <w:style w:type="character" w:styleId="Odwoaniedokomentarza">
    <w:name w:val="annotation reference"/>
    <w:uiPriority w:val="99"/>
    <w:semiHidden/>
    <w:unhideWhenUsed/>
    <w:rsid w:val="00BC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09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C09E3"/>
    <w:rPr>
      <w:rFonts w:ascii="Calibri" w:hAnsi="Calibri" w:cs="Calibri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9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C09E3"/>
    <w:rPr>
      <w:rFonts w:ascii="Calibri" w:hAnsi="Calibri" w:cs="Calibri"/>
      <w:b/>
      <w:bCs/>
      <w:lang w:val="en-US" w:eastAsia="en-US" w:bidi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A1D4E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TekstkomentarzaZnak1">
    <w:name w:val="Tekst komentarza Znak1"/>
    <w:uiPriority w:val="99"/>
    <w:rsid w:val="006370DC"/>
    <w:rPr>
      <w:rFonts w:ascii="Calibri" w:hAnsi="Calibri"/>
      <w:lang w:eastAsia="ar-SA"/>
    </w:rPr>
  </w:style>
  <w:style w:type="character" w:customStyle="1" w:styleId="WW8Num2z4">
    <w:name w:val="WW8Num2z4"/>
    <w:rsid w:val="005D2639"/>
  </w:style>
  <w:style w:type="paragraph" w:customStyle="1" w:styleId="wcicie01">
    <w:name w:val="wcicie01"/>
    <w:basedOn w:val="Normalny"/>
    <w:rsid w:val="008C064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customStyle="1" w:styleId="ql-align-justify">
    <w:name w:val="ql-align-justify"/>
    <w:basedOn w:val="Normalny"/>
    <w:rsid w:val="009D272A"/>
    <w:pPr>
      <w:suppressAutoHyphens w:val="0"/>
      <w:spacing w:after="0" w:line="240" w:lineRule="auto"/>
      <w:jc w:val="both"/>
    </w:pPr>
    <w:rPr>
      <w:rFonts w:ascii="Arial" w:hAnsi="Arial" w:cs="Times New Roman"/>
      <w:sz w:val="20"/>
      <w:szCs w:val="20"/>
      <w:lang w:val="pl-PL" w:eastAsia="zh-CN" w:bidi="ar-SA"/>
    </w:rPr>
  </w:style>
  <w:style w:type="table" w:styleId="Tabela-Siatka">
    <w:name w:val="Table Grid"/>
    <w:basedOn w:val="Standardowy"/>
    <w:uiPriority w:val="59"/>
    <w:rsid w:val="0071752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61E6E"/>
    <w:rPr>
      <w:rFonts w:ascii="Calibri" w:hAnsi="Calibri" w:cs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E4A32-F15D-48F0-AA73-75A20C5F51BC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customXml/itemProps2.xml><?xml version="1.0" encoding="utf-8"?>
<ds:datastoreItem xmlns:ds="http://schemas.openxmlformats.org/officeDocument/2006/customXml" ds:itemID="{CDC784BF-A588-43F0-A4C1-7DDA6E4AE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09306-4D52-4BCD-BE66-708A4A2046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8FD3A-31FB-48C8-AD12-C7C7E46D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Zarzadu</dc:creator>
  <cp:keywords/>
  <cp:lastModifiedBy>Leonard Pietrow</cp:lastModifiedBy>
  <cp:revision>10</cp:revision>
  <cp:lastPrinted>2015-12-28T09:00:00Z</cp:lastPrinted>
  <dcterms:created xsi:type="dcterms:W3CDTF">2024-12-05T19:48:00Z</dcterms:created>
  <dcterms:modified xsi:type="dcterms:W3CDTF">2026-03-27T10:19:00Z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</Properties>
</file>